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2A" w:rsidRDefault="00DA384C" w:rsidP="00CA272A">
      <w:pPr>
        <w:widowControl w:val="0"/>
        <w:spacing w:after="0" w:line="240" w:lineRule="auto"/>
        <w:jc w:val="center"/>
        <w:rPr>
          <w:rFonts w:ascii="Times New Roman" w:hAnsi="Times New Roman" w:cs="Times New Roman"/>
          <w:b/>
          <w:sz w:val="30"/>
          <w:szCs w:val="30"/>
        </w:rPr>
      </w:pPr>
      <w:r w:rsidRPr="00DA384C">
        <w:rPr>
          <w:rFonts w:ascii="Times New Roman" w:hAnsi="Times New Roman" w:cs="Times New Roman"/>
          <w:b/>
          <w:sz w:val="30"/>
          <w:szCs w:val="30"/>
        </w:rPr>
        <w:t>«</w:t>
      </w:r>
      <w:r w:rsidR="00CA272A">
        <w:rPr>
          <w:rFonts w:ascii="Times New Roman" w:hAnsi="Times New Roman" w:cs="Times New Roman"/>
          <w:b/>
          <w:sz w:val="30"/>
          <w:szCs w:val="30"/>
        </w:rPr>
        <w:t>Пенсионное удостоверение при назначении досрочной профессиональной пенсии в системе профессионального пенсионного страхования»</w:t>
      </w:r>
    </w:p>
    <w:p w:rsidR="00CA272A" w:rsidRDefault="00CA272A" w:rsidP="005541E4">
      <w:pPr>
        <w:widowControl w:val="0"/>
        <w:spacing w:after="0" w:line="240" w:lineRule="auto"/>
        <w:jc w:val="both"/>
        <w:rPr>
          <w:rFonts w:ascii="Times New Roman" w:hAnsi="Times New Roman" w:cs="Times New Roman"/>
          <w:b/>
          <w:sz w:val="30"/>
          <w:szCs w:val="30"/>
        </w:rPr>
      </w:pPr>
    </w:p>
    <w:p w:rsidR="00CA272A" w:rsidRPr="00E64294" w:rsidRDefault="004964E8" w:rsidP="00CA272A">
      <w:pPr>
        <w:widowControl w:val="0"/>
        <w:spacing w:after="0" w:line="240" w:lineRule="auto"/>
        <w:ind w:firstLine="708"/>
        <w:jc w:val="both"/>
        <w:rPr>
          <w:rFonts w:ascii="Times New Roman" w:hAnsi="Times New Roman" w:cs="Times New Roman"/>
          <w:color w:val="242424"/>
          <w:sz w:val="30"/>
          <w:szCs w:val="30"/>
        </w:rPr>
      </w:pPr>
      <w:r>
        <w:rPr>
          <w:rFonts w:ascii="Times New Roman" w:hAnsi="Times New Roman" w:cs="Times New Roman"/>
          <w:sz w:val="30"/>
          <w:szCs w:val="30"/>
        </w:rPr>
        <w:t>Гродненско</w:t>
      </w:r>
      <w:r w:rsidR="00470084">
        <w:rPr>
          <w:rFonts w:ascii="Times New Roman" w:hAnsi="Times New Roman" w:cs="Times New Roman"/>
          <w:sz w:val="30"/>
          <w:szCs w:val="30"/>
        </w:rPr>
        <w:t>е</w:t>
      </w:r>
      <w:r>
        <w:rPr>
          <w:rFonts w:ascii="Times New Roman" w:hAnsi="Times New Roman" w:cs="Times New Roman"/>
          <w:sz w:val="30"/>
          <w:szCs w:val="30"/>
        </w:rPr>
        <w:t xml:space="preserve"> областно</w:t>
      </w:r>
      <w:r w:rsidR="00470084">
        <w:rPr>
          <w:rFonts w:ascii="Times New Roman" w:hAnsi="Times New Roman" w:cs="Times New Roman"/>
          <w:sz w:val="30"/>
          <w:szCs w:val="30"/>
        </w:rPr>
        <w:t>е</w:t>
      </w:r>
      <w:r>
        <w:rPr>
          <w:rFonts w:ascii="Times New Roman" w:hAnsi="Times New Roman" w:cs="Times New Roman"/>
          <w:sz w:val="30"/>
          <w:szCs w:val="30"/>
        </w:rPr>
        <w:t xml:space="preserve"> управлени</w:t>
      </w:r>
      <w:r w:rsidR="00470084">
        <w:rPr>
          <w:rFonts w:ascii="Times New Roman" w:hAnsi="Times New Roman" w:cs="Times New Roman"/>
          <w:sz w:val="30"/>
          <w:szCs w:val="30"/>
        </w:rPr>
        <w:t>е</w:t>
      </w:r>
      <w:r>
        <w:rPr>
          <w:rFonts w:ascii="Times New Roman" w:hAnsi="Times New Roman" w:cs="Times New Roman"/>
          <w:sz w:val="30"/>
          <w:szCs w:val="30"/>
        </w:rPr>
        <w:t xml:space="preserve"> </w:t>
      </w:r>
      <w:r w:rsidR="00CA272A" w:rsidRPr="00E64294">
        <w:rPr>
          <w:rFonts w:ascii="Times New Roman" w:hAnsi="Times New Roman" w:cs="Times New Roman"/>
          <w:sz w:val="30"/>
          <w:szCs w:val="30"/>
        </w:rPr>
        <w:t xml:space="preserve">Фонда социальной защиты населения Министерства труда и социальной защиты Республики Беларусь (далее – Фонд) напоминает, что при назначении гражданину досрочной профессиональной пенсии в системе профессионального пенсионного страхования ему </w:t>
      </w:r>
      <w:r w:rsidR="00FB5940">
        <w:rPr>
          <w:rFonts w:ascii="Times New Roman" w:hAnsi="Times New Roman" w:cs="Times New Roman"/>
          <w:sz w:val="30"/>
          <w:szCs w:val="30"/>
        </w:rPr>
        <w:t>выдается</w:t>
      </w:r>
      <w:r w:rsidR="00CA272A" w:rsidRPr="00E64294">
        <w:rPr>
          <w:rFonts w:ascii="Times New Roman" w:hAnsi="Times New Roman" w:cs="Times New Roman"/>
          <w:sz w:val="30"/>
          <w:szCs w:val="30"/>
        </w:rPr>
        <w:t xml:space="preserve"> </w:t>
      </w:r>
      <w:bookmarkStart w:id="0" w:name="_GoBack"/>
      <w:bookmarkEnd w:id="0"/>
      <w:r w:rsidR="00CA272A" w:rsidRPr="00E64294">
        <w:rPr>
          <w:rFonts w:ascii="Times New Roman" w:hAnsi="Times New Roman" w:cs="Times New Roman"/>
          <w:sz w:val="30"/>
          <w:szCs w:val="30"/>
        </w:rPr>
        <w:t>пенсионно</w:t>
      </w:r>
      <w:r w:rsidR="00EC72C4">
        <w:rPr>
          <w:rFonts w:ascii="Times New Roman" w:hAnsi="Times New Roman" w:cs="Times New Roman"/>
          <w:sz w:val="30"/>
          <w:szCs w:val="30"/>
        </w:rPr>
        <w:t>е</w:t>
      </w:r>
      <w:r w:rsidR="00CA272A" w:rsidRPr="00E64294">
        <w:rPr>
          <w:rFonts w:ascii="Times New Roman" w:hAnsi="Times New Roman" w:cs="Times New Roman"/>
          <w:sz w:val="30"/>
          <w:szCs w:val="30"/>
        </w:rPr>
        <w:t xml:space="preserve"> удостоверени</w:t>
      </w:r>
      <w:r w:rsidR="00EC72C4">
        <w:rPr>
          <w:rFonts w:ascii="Times New Roman" w:hAnsi="Times New Roman" w:cs="Times New Roman"/>
          <w:sz w:val="30"/>
          <w:szCs w:val="30"/>
        </w:rPr>
        <w:t>е</w:t>
      </w:r>
      <w:r w:rsidR="00CA272A" w:rsidRPr="00E64294">
        <w:rPr>
          <w:rStyle w:val="a5"/>
          <w:rFonts w:ascii="Times New Roman" w:hAnsi="Times New Roman" w:cs="Times New Roman"/>
          <w:sz w:val="30"/>
          <w:szCs w:val="30"/>
        </w:rPr>
        <w:footnoteReference w:id="1"/>
      </w:r>
      <w:r w:rsidR="00CA272A" w:rsidRPr="00E64294">
        <w:rPr>
          <w:rFonts w:ascii="Times New Roman" w:hAnsi="Times New Roman" w:cs="Times New Roman"/>
          <w:sz w:val="30"/>
          <w:szCs w:val="30"/>
        </w:rPr>
        <w:t xml:space="preserve">.  </w:t>
      </w:r>
    </w:p>
    <w:p w:rsidR="00E64294" w:rsidRPr="00E64294" w:rsidRDefault="005541E4" w:rsidP="00CA272A">
      <w:pPr>
        <w:widowControl w:val="0"/>
        <w:spacing w:after="0" w:line="240" w:lineRule="auto"/>
        <w:ind w:firstLine="708"/>
        <w:jc w:val="both"/>
        <w:rPr>
          <w:rFonts w:ascii="Times New Roman" w:hAnsi="Times New Roman" w:cs="Times New Roman"/>
          <w:sz w:val="30"/>
          <w:szCs w:val="30"/>
        </w:rPr>
      </w:pPr>
      <w:r w:rsidRPr="00E64294">
        <w:rPr>
          <w:rFonts w:ascii="Times New Roman" w:hAnsi="Times New Roman" w:cs="Times New Roman"/>
          <w:color w:val="242424"/>
          <w:sz w:val="30"/>
          <w:szCs w:val="30"/>
        </w:rPr>
        <w:t xml:space="preserve">Для оформления пенсионного удостоверения </w:t>
      </w:r>
      <w:r w:rsidR="00CA272A" w:rsidRPr="00E64294">
        <w:rPr>
          <w:rFonts w:ascii="Times New Roman" w:hAnsi="Times New Roman" w:cs="Times New Roman"/>
          <w:color w:val="242424"/>
          <w:sz w:val="30"/>
          <w:szCs w:val="30"/>
        </w:rPr>
        <w:t>гражданину</w:t>
      </w:r>
      <w:r w:rsidRPr="00E64294">
        <w:rPr>
          <w:rFonts w:ascii="Times New Roman" w:hAnsi="Times New Roman" w:cs="Times New Roman"/>
          <w:color w:val="242424"/>
          <w:sz w:val="30"/>
          <w:szCs w:val="30"/>
        </w:rPr>
        <w:t xml:space="preserve"> необходимо </w:t>
      </w:r>
      <w:r w:rsidR="00CA272A" w:rsidRPr="00E64294">
        <w:rPr>
          <w:rFonts w:ascii="Times New Roman" w:hAnsi="Times New Roman" w:cs="Times New Roman"/>
          <w:color w:val="242424"/>
          <w:sz w:val="30"/>
          <w:szCs w:val="30"/>
        </w:rPr>
        <w:t xml:space="preserve">обратиться в орган Фонда, где ему была назначена досрочная профессиональная пенсия, и </w:t>
      </w:r>
      <w:r w:rsidRPr="00E64294">
        <w:rPr>
          <w:rFonts w:ascii="Times New Roman" w:hAnsi="Times New Roman" w:cs="Times New Roman"/>
          <w:color w:val="242424"/>
          <w:sz w:val="30"/>
          <w:szCs w:val="30"/>
        </w:rPr>
        <w:t xml:space="preserve">представить паспорт или иной документ, удостоверяющий личность, и одну фотографию заявителя </w:t>
      </w:r>
      <w:r w:rsidRPr="00E64294">
        <w:rPr>
          <w:rFonts w:ascii="Times New Roman" w:hAnsi="Times New Roman" w:cs="Times New Roman"/>
          <w:sz w:val="30"/>
          <w:szCs w:val="30"/>
        </w:rPr>
        <w:t>размером 30х40 мм</w:t>
      </w:r>
      <w:r w:rsidR="00E64294" w:rsidRPr="00E64294">
        <w:rPr>
          <w:rFonts w:ascii="Times New Roman" w:hAnsi="Times New Roman" w:cs="Times New Roman"/>
          <w:sz w:val="30"/>
          <w:szCs w:val="30"/>
        </w:rPr>
        <w:t>.</w:t>
      </w:r>
    </w:p>
    <w:p w:rsidR="00E64294" w:rsidRPr="00E64294" w:rsidRDefault="005541E4" w:rsidP="00CA272A">
      <w:pPr>
        <w:widowControl w:val="0"/>
        <w:spacing w:after="0" w:line="240" w:lineRule="auto"/>
        <w:ind w:firstLine="708"/>
        <w:jc w:val="both"/>
        <w:rPr>
          <w:rFonts w:ascii="Times New Roman" w:hAnsi="Times New Roman" w:cs="Times New Roman"/>
          <w:bCs/>
          <w:color w:val="000000" w:themeColor="text1"/>
          <w:sz w:val="30"/>
          <w:szCs w:val="30"/>
        </w:rPr>
      </w:pPr>
      <w:r w:rsidRPr="00E64294">
        <w:rPr>
          <w:rFonts w:ascii="Times New Roman" w:hAnsi="Times New Roman" w:cs="Times New Roman"/>
          <w:sz w:val="30"/>
          <w:szCs w:val="30"/>
        </w:rPr>
        <w:t xml:space="preserve"> </w:t>
      </w:r>
      <w:r w:rsidR="00E64294" w:rsidRPr="00E64294">
        <w:rPr>
          <w:rFonts w:ascii="Times New Roman" w:hAnsi="Times New Roman" w:cs="Times New Roman"/>
          <w:bCs/>
          <w:color w:val="000000" w:themeColor="text1"/>
          <w:sz w:val="30"/>
          <w:szCs w:val="30"/>
        </w:rPr>
        <w:t xml:space="preserve">Выдача пенсионного удостоверения осуществляется бесплатно в течение одного рабочего дня </w:t>
      </w:r>
      <w:r w:rsidR="00E64294" w:rsidRPr="00E64294">
        <w:rPr>
          <w:rStyle w:val="word-wrapper"/>
          <w:rFonts w:ascii="Times New Roman" w:hAnsi="Times New Roman" w:cs="Times New Roman"/>
          <w:color w:val="242424"/>
          <w:sz w:val="30"/>
          <w:szCs w:val="30"/>
          <w:shd w:val="clear" w:color="auto" w:fill="FFFFFF"/>
        </w:rPr>
        <w:t>при обращении после принятия решения о назначении пенсии</w:t>
      </w:r>
      <w:r w:rsidR="00E64294" w:rsidRPr="00E64294">
        <w:rPr>
          <w:rStyle w:val="a5"/>
          <w:rFonts w:ascii="Times New Roman" w:hAnsi="Times New Roman" w:cs="Times New Roman"/>
          <w:sz w:val="30"/>
          <w:szCs w:val="30"/>
        </w:rPr>
        <w:footnoteReference w:id="2"/>
      </w:r>
      <w:r w:rsidR="00E64294" w:rsidRPr="00E64294">
        <w:rPr>
          <w:rStyle w:val="word-wrapper"/>
          <w:rFonts w:ascii="Times New Roman" w:hAnsi="Times New Roman" w:cs="Times New Roman"/>
          <w:color w:val="242424"/>
          <w:sz w:val="30"/>
          <w:szCs w:val="30"/>
          <w:shd w:val="clear" w:color="auto" w:fill="FFFFFF"/>
        </w:rPr>
        <w:t>.</w:t>
      </w:r>
    </w:p>
    <w:p w:rsidR="005541E4" w:rsidRPr="00E64294" w:rsidRDefault="005541E4" w:rsidP="00CA272A">
      <w:pPr>
        <w:widowControl w:val="0"/>
        <w:spacing w:after="0" w:line="240" w:lineRule="auto"/>
        <w:ind w:firstLine="708"/>
        <w:jc w:val="both"/>
        <w:rPr>
          <w:rFonts w:ascii="Times New Roman" w:hAnsi="Times New Roman" w:cs="Times New Roman"/>
          <w:bCs/>
          <w:color w:val="000000" w:themeColor="text1"/>
          <w:sz w:val="30"/>
          <w:szCs w:val="30"/>
        </w:rPr>
      </w:pPr>
      <w:r w:rsidRPr="00E64294">
        <w:rPr>
          <w:rFonts w:ascii="Times New Roman" w:hAnsi="Times New Roman" w:cs="Times New Roman"/>
          <w:bCs/>
          <w:color w:val="000000" w:themeColor="text1"/>
          <w:sz w:val="30"/>
          <w:szCs w:val="30"/>
        </w:rPr>
        <w:t>В случае утраты пенсионного удостоверения выдается новое пенсионное удостоверение с надписью «Дубликат»</w:t>
      </w:r>
      <w:r w:rsidR="00CA272A" w:rsidRPr="00E64294">
        <w:rPr>
          <w:rStyle w:val="a5"/>
          <w:rFonts w:ascii="Times New Roman" w:hAnsi="Times New Roman" w:cs="Times New Roman"/>
          <w:bCs/>
          <w:color w:val="000000" w:themeColor="text1"/>
          <w:sz w:val="30"/>
          <w:szCs w:val="30"/>
        </w:rPr>
        <w:footnoteReference w:id="3"/>
      </w:r>
      <w:r w:rsidRPr="00E64294">
        <w:rPr>
          <w:rFonts w:ascii="Times New Roman" w:hAnsi="Times New Roman" w:cs="Times New Roman"/>
          <w:bCs/>
          <w:color w:val="000000" w:themeColor="text1"/>
          <w:sz w:val="30"/>
          <w:szCs w:val="30"/>
        </w:rPr>
        <w:t xml:space="preserve">. </w:t>
      </w:r>
    </w:p>
    <w:p w:rsidR="005541E4" w:rsidRPr="00E64294" w:rsidRDefault="005541E4" w:rsidP="005541E4">
      <w:pPr>
        <w:widowControl w:val="0"/>
        <w:spacing w:after="0" w:line="240" w:lineRule="auto"/>
        <w:jc w:val="both"/>
        <w:rPr>
          <w:rFonts w:ascii="Times New Roman" w:hAnsi="Times New Roman" w:cs="Times New Roman"/>
          <w:color w:val="000000"/>
          <w:sz w:val="30"/>
          <w:szCs w:val="30"/>
        </w:rPr>
      </w:pPr>
      <w:r w:rsidRPr="00E64294">
        <w:rPr>
          <w:rFonts w:ascii="Times New Roman" w:hAnsi="Times New Roman" w:cs="Times New Roman"/>
          <w:color w:val="000000"/>
          <w:sz w:val="30"/>
          <w:szCs w:val="30"/>
        </w:rPr>
        <w:tab/>
        <w:t>Для получения дубликата пенсионного удостоверения гражданину следует обратиться с соответствующим письменным заявлением в орган Фонда.</w:t>
      </w:r>
    </w:p>
    <w:p w:rsidR="005541E4" w:rsidRPr="00E64294" w:rsidRDefault="005541E4" w:rsidP="005541E4">
      <w:pPr>
        <w:widowControl w:val="0"/>
        <w:spacing w:after="0" w:line="240" w:lineRule="auto"/>
        <w:ind w:firstLine="708"/>
        <w:jc w:val="both"/>
        <w:rPr>
          <w:rFonts w:ascii="Times New Roman" w:hAnsi="Times New Roman" w:cs="Times New Roman"/>
          <w:bCs/>
          <w:color w:val="000000" w:themeColor="text1"/>
          <w:sz w:val="30"/>
          <w:szCs w:val="30"/>
        </w:rPr>
      </w:pPr>
      <w:r w:rsidRPr="00E64294">
        <w:rPr>
          <w:rFonts w:ascii="Times New Roman" w:hAnsi="Times New Roman" w:cs="Times New Roman"/>
          <w:bCs/>
          <w:color w:val="000000" w:themeColor="text1"/>
          <w:sz w:val="30"/>
          <w:szCs w:val="30"/>
        </w:rPr>
        <w:t>Выдача дубликата пенсионного удостоверения осуществляется бесплатно в десятидневный срок со дня регистрации за</w:t>
      </w:r>
      <w:r w:rsidR="00A4329A" w:rsidRPr="00E64294">
        <w:rPr>
          <w:rFonts w:ascii="Times New Roman" w:hAnsi="Times New Roman" w:cs="Times New Roman"/>
          <w:bCs/>
          <w:color w:val="000000" w:themeColor="text1"/>
          <w:sz w:val="30"/>
          <w:szCs w:val="30"/>
        </w:rPr>
        <w:t>явления с приложением фотографии</w:t>
      </w:r>
      <w:r w:rsidRPr="00E64294">
        <w:rPr>
          <w:rFonts w:ascii="Times New Roman" w:hAnsi="Times New Roman" w:cs="Times New Roman"/>
          <w:bCs/>
          <w:color w:val="000000" w:themeColor="text1"/>
          <w:sz w:val="30"/>
          <w:szCs w:val="30"/>
        </w:rPr>
        <w:t xml:space="preserve"> заинтересованного лица</w:t>
      </w:r>
      <w:r w:rsidR="00CA272A" w:rsidRPr="00E64294">
        <w:rPr>
          <w:rStyle w:val="a5"/>
          <w:rFonts w:ascii="Times New Roman" w:hAnsi="Times New Roman" w:cs="Times New Roman"/>
          <w:bCs/>
          <w:color w:val="000000" w:themeColor="text1"/>
          <w:sz w:val="30"/>
          <w:szCs w:val="30"/>
        </w:rPr>
        <w:footnoteReference w:id="4"/>
      </w:r>
      <w:r w:rsidRPr="00E64294">
        <w:rPr>
          <w:rFonts w:ascii="Times New Roman" w:hAnsi="Times New Roman" w:cs="Times New Roman"/>
          <w:bCs/>
          <w:color w:val="000000" w:themeColor="text1"/>
          <w:sz w:val="30"/>
          <w:szCs w:val="30"/>
        </w:rPr>
        <w:t>.</w:t>
      </w:r>
    </w:p>
    <w:p w:rsidR="005541E4" w:rsidRPr="00E64294" w:rsidRDefault="005541E4" w:rsidP="005541E4">
      <w:pPr>
        <w:pStyle w:val="ConsPlusNonformat"/>
        <w:jc w:val="both"/>
        <w:rPr>
          <w:rFonts w:ascii="Times New Roman" w:hAnsi="Times New Roman" w:cs="Times New Roman"/>
          <w:i/>
          <w:sz w:val="30"/>
          <w:szCs w:val="30"/>
        </w:rPr>
      </w:pPr>
    </w:p>
    <w:sectPr w:rsidR="005541E4" w:rsidRPr="00E64294" w:rsidSect="00E64294">
      <w:pgSz w:w="11906" w:h="16838"/>
      <w:pgMar w:top="426"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3C" w:rsidRDefault="0034713C" w:rsidP="005541E4">
      <w:pPr>
        <w:spacing w:after="0" w:line="240" w:lineRule="auto"/>
      </w:pPr>
      <w:r>
        <w:separator/>
      </w:r>
    </w:p>
  </w:endnote>
  <w:endnote w:type="continuationSeparator" w:id="0">
    <w:p w:rsidR="0034713C" w:rsidRDefault="0034713C" w:rsidP="0055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3C" w:rsidRDefault="0034713C" w:rsidP="005541E4">
      <w:pPr>
        <w:spacing w:after="0" w:line="240" w:lineRule="auto"/>
      </w:pPr>
      <w:r>
        <w:separator/>
      </w:r>
    </w:p>
  </w:footnote>
  <w:footnote w:type="continuationSeparator" w:id="0">
    <w:p w:rsidR="0034713C" w:rsidRDefault="0034713C" w:rsidP="005541E4">
      <w:pPr>
        <w:spacing w:after="0" w:line="240" w:lineRule="auto"/>
      </w:pPr>
      <w:r>
        <w:continuationSeparator/>
      </w:r>
    </w:p>
  </w:footnote>
  <w:footnote w:id="1">
    <w:p w:rsidR="00CA272A" w:rsidRPr="00CA272A" w:rsidRDefault="00CA272A" w:rsidP="00CA272A">
      <w:pPr>
        <w:pStyle w:val="a3"/>
        <w:jc w:val="both"/>
        <w:rPr>
          <w:rFonts w:ascii="Times New Roman" w:hAnsi="Times New Roman" w:cs="Times New Roman"/>
        </w:rPr>
      </w:pPr>
      <w:r>
        <w:rPr>
          <w:rStyle w:val="a5"/>
        </w:rPr>
        <w:footnoteRef/>
      </w:r>
      <w:r>
        <w:t xml:space="preserve"> </w:t>
      </w:r>
      <w:r w:rsidRPr="00CA272A">
        <w:rPr>
          <w:rFonts w:ascii="Times New Roman" w:hAnsi="Times New Roman" w:cs="Times New Roman"/>
          <w:bCs/>
          <w:i/>
          <w:color w:val="000000" w:themeColor="text1"/>
        </w:rPr>
        <w:t>пункт 6 статьи 15 Закона Республики Беларусь «О профессиональном пенсионном страховании» от 05.01.2008 № 322-З, п</w:t>
      </w:r>
      <w:r w:rsidRPr="00CA272A">
        <w:rPr>
          <w:rFonts w:ascii="Times New Roman" w:hAnsi="Times New Roman" w:cs="Times New Roman"/>
          <w:i/>
          <w:color w:val="242424"/>
        </w:rPr>
        <w:t xml:space="preserve">ункт 8-1 </w:t>
      </w:r>
      <w:r w:rsidRPr="00CA272A">
        <w:rPr>
          <w:rFonts w:ascii="Times New Roman" w:hAnsi="Times New Roman" w:cs="Times New Roman"/>
          <w:i/>
        </w:rPr>
        <w:t>Инструкции о порядке назначения и выплаты профессиональных пенсий, утвержденной постановлением правления Фонда социальной защиты населения от 22.06.2011 № 9;</w:t>
      </w:r>
    </w:p>
  </w:footnote>
  <w:footnote w:id="2">
    <w:p w:rsidR="00E64294" w:rsidRPr="00CA272A" w:rsidRDefault="00E64294" w:rsidP="00E64294">
      <w:pPr>
        <w:pStyle w:val="a3"/>
        <w:jc w:val="both"/>
        <w:rPr>
          <w:rFonts w:ascii="Times New Roman" w:hAnsi="Times New Roman" w:cs="Times New Roman"/>
        </w:rPr>
      </w:pPr>
      <w:r w:rsidRPr="00CA272A">
        <w:rPr>
          <w:rStyle w:val="a5"/>
          <w:rFonts w:ascii="Times New Roman" w:hAnsi="Times New Roman" w:cs="Times New Roman"/>
        </w:rPr>
        <w:footnoteRef/>
      </w:r>
      <w:r w:rsidR="004964E8">
        <w:rPr>
          <w:rFonts w:ascii="Times New Roman" w:hAnsi="Times New Roman" w:cs="Times New Roman"/>
        </w:rPr>
        <w:t xml:space="preserve"> </w:t>
      </w:r>
      <w:r w:rsidRPr="00CA272A">
        <w:rPr>
          <w:rFonts w:ascii="Times New Roman" w:hAnsi="Times New Roman" w:cs="Times New Roman"/>
          <w:i/>
        </w:rPr>
        <w:t>пункт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 200</w:t>
      </w:r>
      <w:r w:rsidR="004964E8">
        <w:rPr>
          <w:rFonts w:ascii="Times New Roman" w:hAnsi="Times New Roman" w:cs="Times New Roman"/>
          <w:i/>
        </w:rPr>
        <w:t>;</w:t>
      </w:r>
    </w:p>
  </w:footnote>
  <w:footnote w:id="3">
    <w:p w:rsidR="00CA272A" w:rsidRPr="00CA272A" w:rsidRDefault="00CA272A" w:rsidP="00CA272A">
      <w:pPr>
        <w:pStyle w:val="a3"/>
        <w:jc w:val="both"/>
        <w:rPr>
          <w:rFonts w:ascii="Times New Roman" w:hAnsi="Times New Roman" w:cs="Times New Roman"/>
        </w:rPr>
      </w:pPr>
      <w:r w:rsidRPr="00CA272A">
        <w:rPr>
          <w:rStyle w:val="a5"/>
          <w:rFonts w:ascii="Times New Roman" w:hAnsi="Times New Roman" w:cs="Times New Roman"/>
        </w:rPr>
        <w:footnoteRef/>
      </w:r>
      <w:r w:rsidRPr="00CA272A">
        <w:rPr>
          <w:rFonts w:ascii="Times New Roman" w:hAnsi="Times New Roman" w:cs="Times New Roman"/>
        </w:rPr>
        <w:t xml:space="preserve"> </w:t>
      </w:r>
      <w:r w:rsidRPr="00CA272A">
        <w:rPr>
          <w:rFonts w:ascii="Times New Roman" w:hAnsi="Times New Roman" w:cs="Times New Roman"/>
          <w:i/>
          <w:color w:val="242424"/>
        </w:rPr>
        <w:t xml:space="preserve">пункт 8-1 </w:t>
      </w:r>
      <w:r w:rsidRPr="00CA272A">
        <w:rPr>
          <w:rFonts w:ascii="Times New Roman" w:hAnsi="Times New Roman" w:cs="Times New Roman"/>
          <w:i/>
        </w:rPr>
        <w:t>Инструкции о порядке назначения и выплаты профессиональных пенсий, утвержденной постановлением правления Фонда социальной защиты населения от 22.06.2011 № 9</w:t>
      </w:r>
      <w:r w:rsidR="004964E8">
        <w:rPr>
          <w:rFonts w:ascii="Times New Roman" w:hAnsi="Times New Roman" w:cs="Times New Roman"/>
          <w:i/>
        </w:rPr>
        <w:t>;</w:t>
      </w:r>
    </w:p>
  </w:footnote>
  <w:footnote w:id="4">
    <w:p w:rsidR="00CA272A" w:rsidRPr="00CA272A" w:rsidRDefault="00CA272A" w:rsidP="00CA272A">
      <w:pPr>
        <w:pStyle w:val="a3"/>
        <w:jc w:val="both"/>
      </w:pPr>
      <w:r>
        <w:rPr>
          <w:rStyle w:val="a5"/>
        </w:rPr>
        <w:footnoteRef/>
      </w:r>
      <w:r>
        <w:t xml:space="preserve"> </w:t>
      </w:r>
      <w:r w:rsidRPr="00CA272A">
        <w:rPr>
          <w:rFonts w:ascii="Times New Roman" w:hAnsi="Times New Roman" w:cs="Times New Roman"/>
          <w:i/>
        </w:rPr>
        <w:t>пункт 2 статьи 28-1 Закона Республики Беларусь «Об основах административных процедур» от 28.10.2008 № 433-З</w:t>
      </w:r>
      <w:r w:rsidR="00E64294">
        <w:rPr>
          <w:rFonts w:ascii="Times New Roman" w:hAnsi="Times New Roman" w:cs="Times New Roman"/>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E4"/>
    <w:rsid w:val="00085D01"/>
    <w:rsid w:val="00195263"/>
    <w:rsid w:val="00224417"/>
    <w:rsid w:val="00251E01"/>
    <w:rsid w:val="0034713C"/>
    <w:rsid w:val="00470084"/>
    <w:rsid w:val="004964E8"/>
    <w:rsid w:val="005541E4"/>
    <w:rsid w:val="006920FA"/>
    <w:rsid w:val="00743E83"/>
    <w:rsid w:val="009E0A07"/>
    <w:rsid w:val="00A22D23"/>
    <w:rsid w:val="00A4329A"/>
    <w:rsid w:val="00B31D9A"/>
    <w:rsid w:val="00CA272A"/>
    <w:rsid w:val="00DA384C"/>
    <w:rsid w:val="00E64294"/>
    <w:rsid w:val="00EC72C4"/>
    <w:rsid w:val="00FB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ord-wrapper">
    <w:name w:val="word-wrapper"/>
    <w:basedOn w:val="a0"/>
    <w:rsid w:val="005541E4"/>
  </w:style>
  <w:style w:type="character" w:customStyle="1" w:styleId="colorff00ff">
    <w:name w:val="color__ff00ff"/>
    <w:basedOn w:val="a0"/>
    <w:rsid w:val="005541E4"/>
  </w:style>
  <w:style w:type="paragraph" w:customStyle="1" w:styleId="il-text-alignjustify">
    <w:name w:val="il-text-align_justify"/>
    <w:basedOn w:val="a"/>
    <w:rsid w:val="00554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semiHidden/>
    <w:unhideWhenUsed/>
    <w:rsid w:val="005541E4"/>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5541E4"/>
    <w:rPr>
      <w:sz w:val="20"/>
      <w:szCs w:val="20"/>
    </w:rPr>
  </w:style>
  <w:style w:type="character" w:styleId="a5">
    <w:name w:val="footnote reference"/>
    <w:basedOn w:val="a0"/>
    <w:uiPriority w:val="99"/>
    <w:unhideWhenUsed/>
    <w:rsid w:val="005541E4"/>
    <w:rPr>
      <w:vertAlign w:val="superscript"/>
    </w:rPr>
  </w:style>
  <w:style w:type="paragraph" w:customStyle="1" w:styleId="p-consnonformat">
    <w:name w:val="p-consnonformat"/>
    <w:basedOn w:val="a"/>
    <w:rsid w:val="00554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541E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5541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h-consnonformat">
    <w:name w:val="h-consnonformat"/>
    <w:basedOn w:val="a0"/>
    <w:rsid w:val="005541E4"/>
  </w:style>
  <w:style w:type="paragraph" w:styleId="a6">
    <w:name w:val="Body Text Indent"/>
    <w:basedOn w:val="a"/>
    <w:link w:val="a7"/>
    <w:uiPriority w:val="99"/>
    <w:rsid w:val="005541E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541E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38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3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ord-wrapper">
    <w:name w:val="word-wrapper"/>
    <w:basedOn w:val="a0"/>
    <w:rsid w:val="005541E4"/>
  </w:style>
  <w:style w:type="character" w:customStyle="1" w:styleId="colorff00ff">
    <w:name w:val="color__ff00ff"/>
    <w:basedOn w:val="a0"/>
    <w:rsid w:val="005541E4"/>
  </w:style>
  <w:style w:type="paragraph" w:customStyle="1" w:styleId="il-text-alignjustify">
    <w:name w:val="il-text-align_justify"/>
    <w:basedOn w:val="a"/>
    <w:rsid w:val="00554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semiHidden/>
    <w:unhideWhenUsed/>
    <w:rsid w:val="005541E4"/>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5541E4"/>
    <w:rPr>
      <w:sz w:val="20"/>
      <w:szCs w:val="20"/>
    </w:rPr>
  </w:style>
  <w:style w:type="character" w:styleId="a5">
    <w:name w:val="footnote reference"/>
    <w:basedOn w:val="a0"/>
    <w:uiPriority w:val="99"/>
    <w:unhideWhenUsed/>
    <w:rsid w:val="005541E4"/>
    <w:rPr>
      <w:vertAlign w:val="superscript"/>
    </w:rPr>
  </w:style>
  <w:style w:type="paragraph" w:customStyle="1" w:styleId="p-consnonformat">
    <w:name w:val="p-consnonformat"/>
    <w:basedOn w:val="a"/>
    <w:rsid w:val="00554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541E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5541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h-consnonformat">
    <w:name w:val="h-consnonformat"/>
    <w:basedOn w:val="a0"/>
    <w:rsid w:val="005541E4"/>
  </w:style>
  <w:style w:type="paragraph" w:styleId="a6">
    <w:name w:val="Body Text Indent"/>
    <w:basedOn w:val="a"/>
    <w:link w:val="a7"/>
    <w:uiPriority w:val="99"/>
    <w:rsid w:val="005541E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541E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38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2681-0F02-4116-8C15-2837CBFA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Панок Ольга Парамоновна</dc:creator>
  <cp:lastModifiedBy>Можейко Елена Мечиславовна</cp:lastModifiedBy>
  <cp:revision>12</cp:revision>
  <cp:lastPrinted>2025-08-06T07:11:00Z</cp:lastPrinted>
  <dcterms:created xsi:type="dcterms:W3CDTF">2025-06-09T11:48:00Z</dcterms:created>
  <dcterms:modified xsi:type="dcterms:W3CDTF">2025-08-14T06:18:00Z</dcterms:modified>
</cp:coreProperties>
</file>