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2E" w:rsidRDefault="009A696F">
      <w:pPr>
        <w:pStyle w:val="newncpi0"/>
        <w:jc w:val="center"/>
        <w:divId w:val="757562070"/>
      </w:pPr>
      <w:bookmarkStart w:id="0" w:name="_GoBack"/>
      <w:bookmarkEnd w:id="0"/>
      <w:r>
        <w:t> </w:t>
      </w:r>
    </w:p>
    <w:p w:rsidR="00E44B2E" w:rsidRDefault="009A696F">
      <w:pPr>
        <w:pStyle w:val="newncpi0"/>
        <w:jc w:val="center"/>
        <w:divId w:val="757562070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44B2E" w:rsidRDefault="009A696F">
      <w:pPr>
        <w:pStyle w:val="newncpi"/>
        <w:ind w:firstLine="0"/>
        <w:jc w:val="center"/>
        <w:divId w:val="757562070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E44B2E" w:rsidRDefault="009A696F">
      <w:pPr>
        <w:pStyle w:val="titlencpi"/>
        <w:divId w:val="757562070"/>
      </w:pPr>
      <w:r>
        <w:rPr>
          <w:color w:val="000080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E44B2E" w:rsidRDefault="009A696F">
      <w:pPr>
        <w:pStyle w:val="changei"/>
        <w:divId w:val="757562070"/>
      </w:pPr>
      <w:r>
        <w:t>Изменения и дополнения:</w:t>
      </w:r>
    </w:p>
    <w:p w:rsidR="00E44B2E" w:rsidRDefault="001851E5">
      <w:pPr>
        <w:pStyle w:val="changeadd"/>
        <w:divId w:val="757562070"/>
      </w:pPr>
      <w:hyperlink r:id="rId4" w:anchor="a1" w:tooltip="-" w:history="1">
        <w:r w:rsidR="009A696F">
          <w:rPr>
            <w:rStyle w:val="a3"/>
          </w:rPr>
          <w:t>Постановление</w:t>
        </w:r>
      </w:hyperlink>
      <w:r w:rsidR="009A696F">
        <w:t xml:space="preserve"> Совета Министров Республики Беларусь от 7 октября 2019 г. № 682 (Национальный правовой Интернет-портал Республики Беларусь, 09.10.2019, 5/47152);</w:t>
      </w:r>
    </w:p>
    <w:p w:rsidR="00E44B2E" w:rsidRDefault="001851E5">
      <w:pPr>
        <w:pStyle w:val="changeadd"/>
        <w:divId w:val="757562070"/>
      </w:pPr>
      <w:hyperlink r:id="rId5" w:anchor="a1" w:tooltip="-" w:history="1">
        <w:r w:rsidR="009A696F">
          <w:rPr>
            <w:rStyle w:val="a3"/>
          </w:rPr>
          <w:t>Постановление</w:t>
        </w:r>
      </w:hyperlink>
      <w:r w:rsidR="009A696F">
        <w:t xml:space="preserve"> Совета Министров Республики Беларусь от 23 апреля 2020 г. № 252 (Национальный правовой Интернет-портал Республики Беларусь, 30.04.2020, 5/48024)</w:t>
      </w:r>
    </w:p>
    <w:p w:rsidR="00E44B2E" w:rsidRDefault="009A696F">
      <w:pPr>
        <w:pStyle w:val="newncpi"/>
        <w:divId w:val="757562070"/>
      </w:pPr>
      <w:r>
        <w:t> </w:t>
      </w:r>
    </w:p>
    <w:p w:rsidR="00E44B2E" w:rsidRDefault="009A696F">
      <w:pPr>
        <w:pStyle w:val="preamble"/>
        <w:divId w:val="757562070"/>
      </w:pPr>
      <w:r>
        <w:t xml:space="preserve">Во исполнение </w:t>
      </w:r>
      <w:hyperlink r:id="rId6" w:anchor="a60" w:tooltip="+" w:history="1">
        <w:r>
          <w:rPr>
            <w:rStyle w:val="a3"/>
          </w:rPr>
          <w:t>абзаца четвертого</w:t>
        </w:r>
      </w:hyperlink>
      <w:r>
        <w:t xml:space="preserve">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E44B2E" w:rsidRDefault="009A696F">
      <w:pPr>
        <w:pStyle w:val="point"/>
        <w:divId w:val="757562070"/>
      </w:pPr>
      <w:bookmarkStart w:id="2" w:name="a5"/>
      <w:bookmarkEnd w:id="2"/>
      <w:r>
        <w:t xml:space="preserve">1. Определить, что граждане, включенные в соответствии с </w:t>
      </w:r>
      <w:hyperlink r:id="rId7" w:anchor="a54" w:tooltip="+" w:history="1">
        <w:r>
          <w:rPr>
            <w:rStyle w:val="a3"/>
          </w:rPr>
          <w:t>пунктом 5</w:t>
        </w:r>
      </w:hyperlink>
      <w:r>
        <w:t xml:space="preserve">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E44B2E" w:rsidRDefault="009A696F">
      <w:pPr>
        <w:pStyle w:val="newncpi"/>
        <w:divId w:val="757562070"/>
      </w:pPr>
      <w:r>
        <w:t>горячее водоснабжение;</w:t>
      </w:r>
    </w:p>
    <w:p w:rsidR="00E44B2E" w:rsidRDefault="009A696F">
      <w:pPr>
        <w:pStyle w:val="newncpi"/>
        <w:divId w:val="757562070"/>
      </w:pPr>
      <w:bookmarkStart w:id="3" w:name="a7"/>
      <w:bookmarkEnd w:id="3"/>
      <w:r>
        <w:t>газоснабжение при наличии индивидуальных газовых отопительных приборов – с 1 мая 2021 г.;</w:t>
      </w:r>
    </w:p>
    <w:p w:rsidR="00E44B2E" w:rsidRDefault="009A696F">
      <w:pPr>
        <w:pStyle w:val="newncpi"/>
        <w:divId w:val="757562070"/>
      </w:pPr>
      <w:r>
        <w:t>теплоснабжение – с 1 мая 2021 г.</w:t>
      </w:r>
    </w:p>
    <w:p w:rsidR="00E44B2E" w:rsidRDefault="009A696F">
      <w:pPr>
        <w:pStyle w:val="point"/>
        <w:divId w:val="757562070"/>
      </w:pPr>
      <w:bookmarkStart w:id="4" w:name="a3"/>
      <w:bookmarkEnd w:id="4"/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E44B2E" w:rsidRDefault="009A696F">
      <w:pPr>
        <w:pStyle w:val="newncpi"/>
        <w:divId w:val="7575620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E44B2E">
        <w:trPr>
          <w:divId w:val="75756207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4B2E" w:rsidRDefault="009A696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4B2E" w:rsidRDefault="009A696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9A696F" w:rsidRDefault="009A696F">
      <w:pPr>
        <w:pStyle w:val="newncpi0"/>
        <w:divId w:val="757562070"/>
      </w:pPr>
      <w:r>
        <w:t> </w:t>
      </w:r>
    </w:p>
    <w:sectPr w:rsidR="009A696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9C"/>
    <w:rsid w:val="001851E5"/>
    <w:rsid w:val="003A0B85"/>
    <w:rsid w:val="009A696F"/>
    <w:rsid w:val="00E44B2E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A29CD-3280-41B9-B616-7043811B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Win7Ultimate_x64\Downloads\tx.dll%3fd=299369&amp;a=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Win7Ultimate_x64\Downloads\tx.dll%3fd=299369&amp;a=60" TargetMode="External"/><Relationship Id="rId5" Type="http://schemas.openxmlformats.org/officeDocument/2006/relationships/hyperlink" Target="file:///C:\Users\Win7Ultimate_x64\Downloads\tx.dll%3fd=428196&amp;a=1" TargetMode="External"/><Relationship Id="rId4" Type="http://schemas.openxmlformats.org/officeDocument/2006/relationships/hyperlink" Target="file:///C:\Users\Win7Ultimate_x64\Downloads\tx.dll%3fd=411064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user1</cp:lastModifiedBy>
  <cp:revision>2</cp:revision>
  <dcterms:created xsi:type="dcterms:W3CDTF">2024-05-24T12:37:00Z</dcterms:created>
  <dcterms:modified xsi:type="dcterms:W3CDTF">2024-05-24T12:37:00Z</dcterms:modified>
</cp:coreProperties>
</file>